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8AE8" w14:textId="77777777" w:rsidR="00171F14" w:rsidRPr="00AF73F0" w:rsidRDefault="00D941E5" w:rsidP="00D941E5">
      <w:pPr>
        <w:jc w:val="right"/>
        <w:rPr>
          <w:rFonts w:ascii="Arial Narrow" w:hAnsi="Arial Narrow"/>
          <w:b/>
          <w:bCs/>
        </w:rPr>
      </w:pPr>
      <w:r w:rsidRPr="00AF73F0">
        <w:rPr>
          <w:rFonts w:ascii="Arial Narrow" w:hAnsi="Arial Narrow"/>
          <w:b/>
          <w:bCs/>
        </w:rPr>
        <w:t>Załącznik nr 1</w:t>
      </w:r>
    </w:p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66183573" w14:textId="3E9DE6A8" w:rsidR="00636B9F" w:rsidRPr="00931177" w:rsidRDefault="00636B9F" w:rsidP="00636B9F">
      <w:pPr>
        <w:pStyle w:val="Default"/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931177">
        <w:rPr>
          <w:rFonts w:ascii="Arial Narrow" w:hAnsi="Arial Narrow"/>
          <w:sz w:val="22"/>
          <w:szCs w:val="22"/>
        </w:rPr>
        <w:t>Postępowanie obejmuje zamówienie poniżej progów stosowania ustawy Prawo zamówień publicznych                                      z dnia 11 września 2019 r. (Dz. U. z 202</w:t>
      </w:r>
      <w:r w:rsidR="00C7798D">
        <w:rPr>
          <w:rFonts w:ascii="Arial Narrow" w:hAnsi="Arial Narrow"/>
          <w:sz w:val="22"/>
          <w:szCs w:val="22"/>
        </w:rPr>
        <w:t>4</w:t>
      </w:r>
      <w:r w:rsidRPr="00931177">
        <w:rPr>
          <w:rFonts w:ascii="Arial Narrow" w:hAnsi="Arial Narrow"/>
          <w:sz w:val="22"/>
          <w:szCs w:val="22"/>
        </w:rPr>
        <w:t xml:space="preserve"> r. poz. 1</w:t>
      </w:r>
      <w:r w:rsidR="00C7798D">
        <w:rPr>
          <w:rFonts w:ascii="Arial Narrow" w:hAnsi="Arial Narrow"/>
          <w:sz w:val="22"/>
          <w:szCs w:val="22"/>
        </w:rPr>
        <w:t>320</w:t>
      </w:r>
      <w:r>
        <w:rPr>
          <w:rFonts w:ascii="Arial Narrow" w:hAnsi="Arial Narrow"/>
          <w:sz w:val="22"/>
          <w:szCs w:val="22"/>
        </w:rPr>
        <w:t xml:space="preserve"> ze zm.</w:t>
      </w:r>
      <w:r w:rsidRPr="00931177">
        <w:rPr>
          <w:rFonts w:ascii="Arial Narrow" w:hAnsi="Arial Narrow"/>
          <w:sz w:val="22"/>
          <w:szCs w:val="22"/>
        </w:rPr>
        <w:t xml:space="preserve">) i prowadzone będzie w trybie określonym </w:t>
      </w:r>
      <w:r>
        <w:rPr>
          <w:rFonts w:ascii="Arial Narrow" w:hAnsi="Arial Narrow"/>
          <w:sz w:val="22"/>
          <w:szCs w:val="22"/>
        </w:rPr>
        <w:t xml:space="preserve">                              </w:t>
      </w:r>
      <w:r w:rsidRPr="00931177">
        <w:rPr>
          <w:rFonts w:ascii="Arial Narrow" w:hAnsi="Arial Narrow"/>
          <w:sz w:val="22"/>
          <w:szCs w:val="22"/>
        </w:rPr>
        <w:t>w Regulaminem udzielania zamówień publicznych obowiązującym w Przedsiębiorstwie Usług Komunalnych „USKOM” Sp. z o.o. w Kożuchowie oraz ustawy z dnia 23 kwietnia 1964 r. Kodeks cywilny (Dz. U z 202</w:t>
      </w:r>
      <w:r w:rsidR="00C7798D">
        <w:rPr>
          <w:rFonts w:ascii="Arial Narrow" w:hAnsi="Arial Narrow"/>
          <w:sz w:val="22"/>
          <w:szCs w:val="22"/>
        </w:rPr>
        <w:t>4</w:t>
      </w:r>
      <w:r w:rsidRPr="00931177">
        <w:rPr>
          <w:rFonts w:ascii="Arial Narrow" w:hAnsi="Arial Narrow"/>
          <w:sz w:val="22"/>
          <w:szCs w:val="22"/>
        </w:rPr>
        <w:t xml:space="preserve"> r. poz. 1</w:t>
      </w:r>
      <w:r w:rsidR="00C7798D">
        <w:rPr>
          <w:rFonts w:ascii="Arial Narrow" w:hAnsi="Arial Narrow"/>
          <w:sz w:val="22"/>
          <w:szCs w:val="22"/>
        </w:rPr>
        <w:t>061</w:t>
      </w:r>
      <w:r w:rsidR="00A114A5">
        <w:rPr>
          <w:rFonts w:ascii="Arial Narrow" w:hAnsi="Arial Narrow"/>
          <w:sz w:val="22"/>
          <w:szCs w:val="22"/>
        </w:rPr>
        <w:t xml:space="preserve"> z</w:t>
      </w:r>
      <w:r w:rsidRPr="00931177">
        <w:rPr>
          <w:rFonts w:ascii="Arial Narrow" w:hAnsi="Arial Narrow"/>
          <w:sz w:val="22"/>
          <w:szCs w:val="22"/>
        </w:rPr>
        <w:t>e zm.).</w:t>
      </w:r>
    </w:p>
    <w:p w14:paraId="7DEE2B92" w14:textId="77777777" w:rsidR="00EB4E02" w:rsidRPr="00EB4E02" w:rsidRDefault="00EB4E02" w:rsidP="00B31914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A6AF956" w14:textId="0461E42F" w:rsidR="0090345F" w:rsidRDefault="00D941E5" w:rsidP="0090345F">
      <w:pPr>
        <w:jc w:val="both"/>
        <w:rPr>
          <w:rFonts w:ascii="Arial Narrow" w:hAnsi="Arial Narrow" w:cs="Times New Roman"/>
          <w:b/>
        </w:rPr>
      </w:pPr>
      <w:r w:rsidRPr="00B31914">
        <w:rPr>
          <w:rFonts w:ascii="Arial Narrow" w:hAnsi="Arial Narrow" w:cs="Times New Roman"/>
          <w:b/>
        </w:rPr>
        <w:t xml:space="preserve">Dotyczy: </w:t>
      </w:r>
      <w:bookmarkStart w:id="0" w:name="_Hlk14341214"/>
      <w:bookmarkStart w:id="1" w:name="_Hlk518896146"/>
      <w:r w:rsidR="00B31914" w:rsidRPr="00B31914">
        <w:rPr>
          <w:rFonts w:ascii="Arial Narrow" w:hAnsi="Arial Narrow" w:cs="Times New Roman"/>
          <w:b/>
        </w:rPr>
        <w:t>Sukcesywn</w:t>
      </w:r>
      <w:r w:rsidR="00AF73F0">
        <w:rPr>
          <w:rFonts w:ascii="Arial Narrow" w:hAnsi="Arial Narrow" w:cs="Times New Roman"/>
          <w:b/>
        </w:rPr>
        <w:t>ych</w:t>
      </w:r>
      <w:r w:rsidR="00B31914" w:rsidRPr="00B31914">
        <w:rPr>
          <w:rFonts w:ascii="Arial Narrow" w:hAnsi="Arial Narrow" w:cs="Times New Roman"/>
          <w:b/>
        </w:rPr>
        <w:t xml:space="preserve"> d</w:t>
      </w:r>
      <w:r w:rsidR="004772D7" w:rsidRPr="00B31914">
        <w:rPr>
          <w:rFonts w:ascii="Arial Narrow" w:hAnsi="Arial Narrow" w:cs="Times New Roman"/>
          <w:b/>
        </w:rPr>
        <w:t xml:space="preserve">ostaw Polielektrolitu płynnego (emulsja) do odwadniania osadu ściekowego </w:t>
      </w:r>
      <w:r w:rsidR="00B31914">
        <w:rPr>
          <w:rFonts w:ascii="Arial Narrow" w:hAnsi="Arial Narrow" w:cs="Times New Roman"/>
          <w:b/>
        </w:rPr>
        <w:t xml:space="preserve">                 </w:t>
      </w:r>
      <w:r w:rsidR="004772D7" w:rsidRPr="00B31914">
        <w:rPr>
          <w:rFonts w:ascii="Arial Narrow" w:hAnsi="Arial Narrow" w:cs="Times New Roman"/>
          <w:b/>
        </w:rPr>
        <w:t>w Oczyszczalni ścieków w Podbrzeziu Dolnym</w:t>
      </w:r>
      <w:bookmarkEnd w:id="0"/>
      <w:bookmarkEnd w:id="1"/>
      <w:r w:rsidR="00B31914">
        <w:rPr>
          <w:rFonts w:ascii="Arial Narrow" w:hAnsi="Arial Narrow" w:cs="Times New Roman"/>
          <w:b/>
        </w:rPr>
        <w:t>.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DAA97FE" w14:textId="269F1B09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niniejszą ofertę i oferuj</w:t>
      </w:r>
      <w:r w:rsidR="002C5D01">
        <w:rPr>
          <w:rFonts w:ascii="Arial Narrow" w:hAnsi="Arial Narrow" w:cs="Times New Roman"/>
        </w:rPr>
        <w:t>ę</w:t>
      </w:r>
      <w:r w:rsidRPr="00786771">
        <w:rPr>
          <w:rFonts w:ascii="Arial Narrow" w:hAnsi="Arial Narrow" w:cs="Times New Roman"/>
        </w:rPr>
        <w:t xml:space="preserve"> wykonanie zamówienia w pełnym rzeczowym zakresie określonym </w:t>
      </w:r>
      <w:r w:rsidR="00092166">
        <w:rPr>
          <w:rFonts w:ascii="Arial Narrow" w:hAnsi="Arial Narrow" w:cs="Times New Roman"/>
        </w:rPr>
        <w:t xml:space="preserve">                             </w:t>
      </w:r>
      <w:r w:rsidRPr="00786771">
        <w:rPr>
          <w:rFonts w:ascii="Arial Narrow" w:hAnsi="Arial Narrow" w:cs="Times New Roman"/>
        </w:rPr>
        <w:t xml:space="preserve">w </w:t>
      </w:r>
      <w:r w:rsidR="00AF73F0">
        <w:rPr>
          <w:rFonts w:ascii="Arial Narrow" w:hAnsi="Arial Narrow" w:cs="Times New Roman"/>
        </w:rPr>
        <w:t>z</w:t>
      </w:r>
      <w:r w:rsidRPr="00786771">
        <w:rPr>
          <w:rFonts w:ascii="Arial Narrow" w:hAnsi="Arial Narrow" w:cs="Times New Roman"/>
        </w:rPr>
        <w:t>apytaniu ofertowy</w:t>
      </w:r>
      <w:r w:rsidR="00092166">
        <w:rPr>
          <w:rFonts w:ascii="Arial Narrow" w:hAnsi="Arial Narrow" w:cs="Times New Roman"/>
        </w:rPr>
        <w:t>m</w:t>
      </w:r>
      <w:r w:rsidRPr="00786771">
        <w:rPr>
          <w:rFonts w:ascii="Arial Narrow" w:hAnsi="Arial Narrow" w:cs="Times New Roman"/>
        </w:rPr>
        <w:t xml:space="preserve"> na</w:t>
      </w:r>
      <w:r w:rsidR="0090345F" w:rsidRPr="00786771">
        <w:rPr>
          <w:rFonts w:ascii="Arial Narrow" w:hAnsi="Arial Narrow"/>
        </w:rPr>
        <w:t xml:space="preserve"> </w:t>
      </w:r>
      <w:r w:rsidR="00B31914">
        <w:rPr>
          <w:rFonts w:ascii="Arial Narrow" w:hAnsi="Arial Narrow"/>
        </w:rPr>
        <w:t xml:space="preserve">sukcesywne </w:t>
      </w:r>
      <w:r w:rsidR="00092166">
        <w:rPr>
          <w:rFonts w:ascii="Arial Narrow" w:hAnsi="Arial Narrow"/>
        </w:rPr>
        <w:t>d</w:t>
      </w:r>
      <w:r w:rsidR="004772D7" w:rsidRPr="004772D7">
        <w:rPr>
          <w:rFonts w:ascii="Arial Narrow" w:hAnsi="Arial Narrow" w:cs="Times New Roman"/>
        </w:rPr>
        <w:t>ostaw</w:t>
      </w:r>
      <w:r w:rsidR="00092166">
        <w:rPr>
          <w:rFonts w:ascii="Arial Narrow" w:hAnsi="Arial Narrow" w:cs="Times New Roman"/>
        </w:rPr>
        <w:t>y</w:t>
      </w:r>
      <w:r w:rsidR="004772D7" w:rsidRPr="004772D7">
        <w:rPr>
          <w:rFonts w:ascii="Arial Narrow" w:hAnsi="Arial Narrow" w:cs="Times New Roman"/>
        </w:rPr>
        <w:t xml:space="preserve"> </w:t>
      </w:r>
      <w:r w:rsidR="00092166">
        <w:rPr>
          <w:rFonts w:ascii="Arial Narrow" w:hAnsi="Arial Narrow" w:cs="Times New Roman"/>
        </w:rPr>
        <w:t>p</w:t>
      </w:r>
      <w:r w:rsidR="004772D7" w:rsidRPr="004772D7">
        <w:rPr>
          <w:rFonts w:ascii="Arial Narrow" w:hAnsi="Arial Narrow" w:cs="Times New Roman"/>
        </w:rPr>
        <w:t xml:space="preserve">olielektrolitu płynnego (emulsja) do odwadniania osadu ściekowego w Oczyszczalni </w:t>
      </w:r>
      <w:r w:rsidR="00092166">
        <w:rPr>
          <w:rFonts w:ascii="Arial Narrow" w:hAnsi="Arial Narrow" w:cs="Times New Roman"/>
        </w:rPr>
        <w:t>Ś</w:t>
      </w:r>
      <w:r w:rsidR="004772D7" w:rsidRPr="004772D7">
        <w:rPr>
          <w:rFonts w:ascii="Arial Narrow" w:hAnsi="Arial Narrow" w:cs="Times New Roman"/>
        </w:rPr>
        <w:t xml:space="preserve">cieków w Podbrzeziu Dolnym </w:t>
      </w:r>
      <w:r w:rsidR="004772D7">
        <w:rPr>
          <w:rFonts w:ascii="Arial Narrow" w:hAnsi="Arial Narrow" w:cs="Times New Roman"/>
        </w:rPr>
        <w:t xml:space="preserve">z dnia </w:t>
      </w:r>
      <w:r w:rsidR="00A114A5">
        <w:rPr>
          <w:rFonts w:ascii="Arial Narrow" w:hAnsi="Arial Narrow" w:cs="Times New Roman"/>
        </w:rPr>
        <w:t>2</w:t>
      </w:r>
      <w:r w:rsidR="00C7798D">
        <w:rPr>
          <w:rFonts w:ascii="Arial Narrow" w:hAnsi="Arial Narrow" w:cs="Times New Roman"/>
        </w:rPr>
        <w:t>6</w:t>
      </w:r>
      <w:r w:rsidR="00AF73F0">
        <w:rPr>
          <w:rFonts w:ascii="Arial Narrow" w:hAnsi="Arial Narrow" w:cs="Times New Roman"/>
        </w:rPr>
        <w:t>.0</w:t>
      </w:r>
      <w:r w:rsidR="00A67F0F">
        <w:rPr>
          <w:rFonts w:ascii="Arial Narrow" w:hAnsi="Arial Narrow" w:cs="Times New Roman"/>
        </w:rPr>
        <w:t>6</w:t>
      </w:r>
      <w:r w:rsidR="00AF73F0">
        <w:rPr>
          <w:rFonts w:ascii="Arial Narrow" w:hAnsi="Arial Narrow" w:cs="Times New Roman"/>
        </w:rPr>
        <w:t>.202</w:t>
      </w:r>
      <w:r w:rsidR="00C7798D">
        <w:rPr>
          <w:rFonts w:ascii="Arial Narrow" w:hAnsi="Arial Narrow" w:cs="Times New Roman"/>
        </w:rPr>
        <w:t>5</w:t>
      </w:r>
      <w:r w:rsidRPr="00786771">
        <w:rPr>
          <w:rFonts w:ascii="Arial Narrow" w:hAnsi="Arial Narrow" w:cs="Times New Roman"/>
        </w:rPr>
        <w:t xml:space="preserve"> r.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1F1D5E6C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 xml:space="preserve">Szacunkowa ilość w </w:t>
            </w:r>
            <w:r w:rsidR="00E43EFA">
              <w:rPr>
                <w:rFonts w:ascii="Arial Narrow" w:hAnsi="Arial Narrow" w:cs="Times New Roman"/>
                <w:b/>
              </w:rPr>
              <w:t>kg</w:t>
            </w:r>
            <w:r w:rsidRPr="00DA2DD7">
              <w:rPr>
                <w:rFonts w:ascii="Arial Narrow" w:hAnsi="Arial Narrow" w:cs="Times New Roman"/>
                <w:b/>
              </w:rPr>
              <w:t xml:space="preserve"> </w:t>
            </w:r>
            <w:r w:rsidRPr="00786771">
              <w:rPr>
                <w:rFonts w:ascii="Arial Narrow" w:hAnsi="Arial Narrow" w:cs="Times New Roman"/>
                <w:b/>
              </w:rPr>
              <w:t>przyjęta do wyceny oferty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02415A57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(tona)</w:t>
            </w: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77777777" w:rsidR="00D941E5" w:rsidRPr="00786771" w:rsidRDefault="004772D7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4772D7">
              <w:rPr>
                <w:rFonts w:ascii="Arial Narrow" w:eastAsia="Arial Unicode MS" w:hAnsi="Arial Narrow" w:cs="Times New Roman"/>
              </w:rPr>
              <w:t>Dostawa Polielektrolitu płynnego (emulsja) do odwadniania osadu ściekowego w Oczyszczalni ścieków w Podbrzeziu Dolnym</w:t>
            </w:r>
          </w:p>
        </w:tc>
        <w:tc>
          <w:tcPr>
            <w:tcW w:w="1452" w:type="dxa"/>
            <w:vAlign w:val="center"/>
          </w:tcPr>
          <w:p w14:paraId="1068B360" w14:textId="7E2B0E54" w:rsidR="00D941E5" w:rsidRPr="00786771" w:rsidRDefault="004772D7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1350 </w:t>
            </w:r>
            <w:r w:rsidR="00E43EFA">
              <w:rPr>
                <w:rFonts w:ascii="Arial Narrow" w:hAnsi="Arial Narrow" w:cs="Times New Roman"/>
              </w:rPr>
              <w:t>k</w:t>
            </w:r>
            <w:r>
              <w:rPr>
                <w:rFonts w:ascii="Arial Narrow" w:hAnsi="Arial Narrow" w:cs="Times New Roman"/>
              </w:rPr>
              <w:t>g</w:t>
            </w: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11056428" w14:textId="1D9854BA" w:rsidR="00D941E5" w:rsidRPr="00786771" w:rsidRDefault="00D941E5" w:rsidP="00D941E5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</w:t>
      </w:r>
      <w:r w:rsidR="005E6274">
        <w:rPr>
          <w:rFonts w:ascii="Arial Narrow" w:hAnsi="Arial Narrow" w:cs="Times New Roman"/>
        </w:rPr>
        <w:t>za 1</w:t>
      </w:r>
      <w:r w:rsidR="002C5D01">
        <w:rPr>
          <w:rFonts w:ascii="Arial Narrow" w:hAnsi="Arial Narrow" w:cs="Times New Roman"/>
        </w:rPr>
        <w:t>350 k</w:t>
      </w:r>
      <w:r w:rsidR="00081ACF">
        <w:rPr>
          <w:rFonts w:ascii="Arial Narrow" w:hAnsi="Arial Narrow" w:cs="Times New Roman"/>
        </w:rPr>
        <w:t>g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77777777" w:rsidR="00D941E5" w:rsidRPr="00786771" w:rsidRDefault="00D941E5" w:rsidP="00D941E5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……………………….…………………………..)</w:t>
      </w:r>
    </w:p>
    <w:p w14:paraId="481324FD" w14:textId="77777777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081ACF">
        <w:rPr>
          <w:rFonts w:ascii="Arial Narrow" w:hAnsi="Arial Narrow" w:cs="Times New Roman"/>
        </w:rPr>
        <w:t xml:space="preserve"> </w:t>
      </w:r>
      <w:r w:rsidR="002C5D01">
        <w:rPr>
          <w:rFonts w:ascii="Arial Narrow" w:hAnsi="Arial Narrow" w:cs="Times New Roman"/>
        </w:rPr>
        <w:t>za 1350 kg wynosi ……………………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1E9D5D95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lastRenderedPageBreak/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2FE14977" w14:textId="77777777" w:rsidR="00D941E5" w:rsidRDefault="00D941E5" w:rsidP="00D941E5">
      <w:pPr>
        <w:jc w:val="right"/>
        <w:rPr>
          <w:rFonts w:ascii="Arial Narrow" w:hAnsi="Arial Narrow"/>
        </w:rPr>
      </w:pPr>
    </w:p>
    <w:p w14:paraId="70CC2861" w14:textId="77777777" w:rsidR="00173F5A" w:rsidRDefault="00173F5A" w:rsidP="00D941E5">
      <w:pPr>
        <w:jc w:val="right"/>
        <w:rPr>
          <w:rFonts w:ascii="Arial Narrow" w:hAnsi="Arial Narrow"/>
        </w:rPr>
      </w:pPr>
    </w:p>
    <w:p w14:paraId="6335FC62" w14:textId="77777777" w:rsidR="00173F5A" w:rsidRDefault="00173F5A" w:rsidP="00D941E5">
      <w:pPr>
        <w:jc w:val="right"/>
        <w:rPr>
          <w:rFonts w:ascii="Arial Narrow" w:hAnsi="Arial Narrow"/>
        </w:rPr>
      </w:pPr>
    </w:p>
    <w:p w14:paraId="29203237" w14:textId="77777777" w:rsidR="00173F5A" w:rsidRDefault="00173F5A" w:rsidP="00D941E5">
      <w:pPr>
        <w:jc w:val="right"/>
        <w:rPr>
          <w:rFonts w:ascii="Arial Narrow" w:hAnsi="Arial Narrow"/>
        </w:rPr>
      </w:pPr>
    </w:p>
    <w:p w14:paraId="53333010" w14:textId="77777777" w:rsidR="00173F5A" w:rsidRDefault="00173F5A" w:rsidP="00D941E5">
      <w:pPr>
        <w:jc w:val="right"/>
        <w:rPr>
          <w:rFonts w:ascii="Arial Narrow" w:hAnsi="Arial Narrow"/>
        </w:rPr>
      </w:pPr>
    </w:p>
    <w:p w14:paraId="6DC7A59C" w14:textId="76DDBC6F" w:rsidR="00173F5A" w:rsidRDefault="00173F5A" w:rsidP="00D941E5">
      <w:pPr>
        <w:jc w:val="right"/>
        <w:rPr>
          <w:rFonts w:ascii="Arial Narrow" w:hAnsi="Arial Narrow"/>
        </w:rPr>
      </w:pPr>
    </w:p>
    <w:p w14:paraId="3392F6D8" w14:textId="28149483" w:rsidR="00AF73F0" w:rsidRDefault="00AF73F0" w:rsidP="00D941E5">
      <w:pPr>
        <w:jc w:val="right"/>
        <w:rPr>
          <w:rFonts w:ascii="Arial Narrow" w:hAnsi="Arial Narrow"/>
        </w:rPr>
      </w:pPr>
    </w:p>
    <w:p w14:paraId="3892297A" w14:textId="5A4DF686" w:rsidR="00AF73F0" w:rsidRDefault="00AF73F0" w:rsidP="00D941E5">
      <w:pPr>
        <w:jc w:val="right"/>
        <w:rPr>
          <w:rFonts w:ascii="Arial Narrow" w:hAnsi="Arial Narrow"/>
        </w:rPr>
      </w:pPr>
    </w:p>
    <w:p w14:paraId="7BF75E46" w14:textId="5BE89D56" w:rsidR="00AF73F0" w:rsidRDefault="00AF73F0" w:rsidP="00D941E5">
      <w:pPr>
        <w:jc w:val="right"/>
        <w:rPr>
          <w:rFonts w:ascii="Arial Narrow" w:hAnsi="Arial Narrow"/>
        </w:rPr>
      </w:pPr>
    </w:p>
    <w:p w14:paraId="05E8DA77" w14:textId="5111C220" w:rsidR="00AF73F0" w:rsidRDefault="00AF73F0" w:rsidP="00D941E5">
      <w:pPr>
        <w:jc w:val="right"/>
        <w:rPr>
          <w:rFonts w:ascii="Arial Narrow" w:hAnsi="Arial Narrow"/>
        </w:rPr>
      </w:pPr>
    </w:p>
    <w:p w14:paraId="315116A0" w14:textId="0EDDB92B" w:rsidR="00AF73F0" w:rsidRDefault="00AF73F0" w:rsidP="00D941E5">
      <w:pPr>
        <w:jc w:val="right"/>
        <w:rPr>
          <w:rFonts w:ascii="Arial Narrow" w:hAnsi="Arial Narrow"/>
        </w:rPr>
      </w:pPr>
    </w:p>
    <w:p w14:paraId="6B154D35" w14:textId="2B3FD900" w:rsidR="00AF73F0" w:rsidRDefault="00AF73F0" w:rsidP="00D941E5">
      <w:pPr>
        <w:jc w:val="right"/>
        <w:rPr>
          <w:rFonts w:ascii="Arial Narrow" w:hAnsi="Arial Narrow"/>
        </w:rPr>
      </w:pPr>
    </w:p>
    <w:p w14:paraId="4B749A75" w14:textId="535662F4" w:rsidR="00AF73F0" w:rsidRDefault="00AF73F0" w:rsidP="00D941E5">
      <w:pPr>
        <w:jc w:val="right"/>
        <w:rPr>
          <w:rFonts w:ascii="Arial Narrow" w:hAnsi="Arial Narrow"/>
        </w:rPr>
      </w:pPr>
    </w:p>
    <w:p w14:paraId="341F0C6C" w14:textId="262C66A6" w:rsidR="00AF73F0" w:rsidRDefault="00AF73F0" w:rsidP="00D941E5">
      <w:pPr>
        <w:jc w:val="right"/>
        <w:rPr>
          <w:rFonts w:ascii="Arial Narrow" w:hAnsi="Arial Narrow"/>
        </w:rPr>
      </w:pPr>
    </w:p>
    <w:p w14:paraId="106AB8DD" w14:textId="69429F7E" w:rsidR="00AF73F0" w:rsidRDefault="00AF73F0" w:rsidP="00D941E5">
      <w:pPr>
        <w:jc w:val="right"/>
        <w:rPr>
          <w:rFonts w:ascii="Arial Narrow" w:hAnsi="Arial Narrow"/>
        </w:rPr>
      </w:pPr>
    </w:p>
    <w:p w14:paraId="3BEDA13B" w14:textId="264F22F6" w:rsidR="00AF73F0" w:rsidRDefault="00AF73F0" w:rsidP="00D941E5">
      <w:pPr>
        <w:jc w:val="right"/>
        <w:rPr>
          <w:rFonts w:ascii="Arial Narrow" w:hAnsi="Arial Narrow"/>
        </w:rPr>
      </w:pPr>
    </w:p>
    <w:p w14:paraId="44FCF8A1" w14:textId="37DB1A58" w:rsidR="00AF73F0" w:rsidRDefault="00AF73F0" w:rsidP="00D941E5">
      <w:pPr>
        <w:jc w:val="right"/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7674" w14:textId="77777777" w:rsidR="0034429E" w:rsidRDefault="0034429E" w:rsidP="00A04A66">
      <w:pPr>
        <w:spacing w:after="0" w:line="240" w:lineRule="auto"/>
      </w:pPr>
      <w:r>
        <w:separator/>
      </w:r>
    </w:p>
  </w:endnote>
  <w:endnote w:type="continuationSeparator" w:id="0">
    <w:p w14:paraId="13D0B296" w14:textId="77777777" w:rsidR="0034429E" w:rsidRDefault="0034429E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57B1" w14:textId="77777777" w:rsidR="0034429E" w:rsidRDefault="0034429E" w:rsidP="00A04A66">
      <w:pPr>
        <w:spacing w:after="0" w:line="240" w:lineRule="auto"/>
      </w:pPr>
      <w:r>
        <w:separator/>
      </w:r>
    </w:p>
  </w:footnote>
  <w:footnote w:type="continuationSeparator" w:id="0">
    <w:p w14:paraId="107D0683" w14:textId="77777777" w:rsidR="0034429E" w:rsidRDefault="0034429E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80CB4"/>
    <w:rsid w:val="00081ACF"/>
    <w:rsid w:val="000859C1"/>
    <w:rsid w:val="00092166"/>
    <w:rsid w:val="000A0AA3"/>
    <w:rsid w:val="000A1323"/>
    <w:rsid w:val="000F1A91"/>
    <w:rsid w:val="00113D86"/>
    <w:rsid w:val="00123186"/>
    <w:rsid w:val="00131A2D"/>
    <w:rsid w:val="00171F14"/>
    <w:rsid w:val="00173F5A"/>
    <w:rsid w:val="001B1DBC"/>
    <w:rsid w:val="001B544A"/>
    <w:rsid w:val="001D17A5"/>
    <w:rsid w:val="001D348D"/>
    <w:rsid w:val="0021071A"/>
    <w:rsid w:val="00222B4E"/>
    <w:rsid w:val="00292296"/>
    <w:rsid w:val="002A026D"/>
    <w:rsid w:val="002C5D01"/>
    <w:rsid w:val="002D0244"/>
    <w:rsid w:val="003140C5"/>
    <w:rsid w:val="003360D0"/>
    <w:rsid w:val="0034429E"/>
    <w:rsid w:val="00360DE4"/>
    <w:rsid w:val="0036430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A5191"/>
    <w:rsid w:val="004A735E"/>
    <w:rsid w:val="004C3748"/>
    <w:rsid w:val="00560AA0"/>
    <w:rsid w:val="00561DD1"/>
    <w:rsid w:val="0057111B"/>
    <w:rsid w:val="005A3A7D"/>
    <w:rsid w:val="005B5393"/>
    <w:rsid w:val="005C0487"/>
    <w:rsid w:val="005C74C0"/>
    <w:rsid w:val="005D625D"/>
    <w:rsid w:val="005E5469"/>
    <w:rsid w:val="005E6274"/>
    <w:rsid w:val="00636B9F"/>
    <w:rsid w:val="0065719F"/>
    <w:rsid w:val="00675572"/>
    <w:rsid w:val="00680AC5"/>
    <w:rsid w:val="00693E8C"/>
    <w:rsid w:val="006C16CF"/>
    <w:rsid w:val="006D68DA"/>
    <w:rsid w:val="006E1716"/>
    <w:rsid w:val="006F51BB"/>
    <w:rsid w:val="006F61D0"/>
    <w:rsid w:val="007063FD"/>
    <w:rsid w:val="007223BA"/>
    <w:rsid w:val="00743DCD"/>
    <w:rsid w:val="0075393C"/>
    <w:rsid w:val="00772774"/>
    <w:rsid w:val="00775077"/>
    <w:rsid w:val="00786771"/>
    <w:rsid w:val="007F3FC1"/>
    <w:rsid w:val="0083686A"/>
    <w:rsid w:val="0087313D"/>
    <w:rsid w:val="008946E0"/>
    <w:rsid w:val="008C7712"/>
    <w:rsid w:val="0090164E"/>
    <w:rsid w:val="0090345F"/>
    <w:rsid w:val="00912216"/>
    <w:rsid w:val="009354A2"/>
    <w:rsid w:val="009552AF"/>
    <w:rsid w:val="00956D42"/>
    <w:rsid w:val="0096288E"/>
    <w:rsid w:val="0096737B"/>
    <w:rsid w:val="009D6B65"/>
    <w:rsid w:val="009E2F9E"/>
    <w:rsid w:val="009F0E60"/>
    <w:rsid w:val="009F6058"/>
    <w:rsid w:val="00A04A66"/>
    <w:rsid w:val="00A114A5"/>
    <w:rsid w:val="00A26E3C"/>
    <w:rsid w:val="00A32606"/>
    <w:rsid w:val="00A6348D"/>
    <w:rsid w:val="00A67F0F"/>
    <w:rsid w:val="00AD2E23"/>
    <w:rsid w:val="00AF73F0"/>
    <w:rsid w:val="00B13211"/>
    <w:rsid w:val="00B31914"/>
    <w:rsid w:val="00B40CC8"/>
    <w:rsid w:val="00B42838"/>
    <w:rsid w:val="00B62E4D"/>
    <w:rsid w:val="00B712C6"/>
    <w:rsid w:val="00B83F89"/>
    <w:rsid w:val="00BA679D"/>
    <w:rsid w:val="00C13484"/>
    <w:rsid w:val="00C13D48"/>
    <w:rsid w:val="00C7798D"/>
    <w:rsid w:val="00C92B25"/>
    <w:rsid w:val="00CD7AC8"/>
    <w:rsid w:val="00CE7990"/>
    <w:rsid w:val="00D017ED"/>
    <w:rsid w:val="00D54F3D"/>
    <w:rsid w:val="00D8107D"/>
    <w:rsid w:val="00D941E5"/>
    <w:rsid w:val="00DA1273"/>
    <w:rsid w:val="00DA2DD7"/>
    <w:rsid w:val="00DA7CDC"/>
    <w:rsid w:val="00DB63DB"/>
    <w:rsid w:val="00DF1DDE"/>
    <w:rsid w:val="00E427FC"/>
    <w:rsid w:val="00E43EFA"/>
    <w:rsid w:val="00E46000"/>
    <w:rsid w:val="00E65FD7"/>
    <w:rsid w:val="00EA3F8A"/>
    <w:rsid w:val="00EB4E02"/>
    <w:rsid w:val="00F32CE7"/>
    <w:rsid w:val="00F35DE4"/>
    <w:rsid w:val="00F74E95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PC</cp:lastModifiedBy>
  <cp:revision>21</cp:revision>
  <cp:lastPrinted>2022-07-08T09:02:00Z</cp:lastPrinted>
  <dcterms:created xsi:type="dcterms:W3CDTF">2020-07-10T07:27:00Z</dcterms:created>
  <dcterms:modified xsi:type="dcterms:W3CDTF">2025-06-26T10:42:00Z</dcterms:modified>
</cp:coreProperties>
</file>